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96A" w:rsidRPr="006C6B07" w:rsidRDefault="00AC396A" w:rsidP="002438BC">
      <w:pPr>
        <w:rPr>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2409"/>
        <w:gridCol w:w="2410"/>
      </w:tblGrid>
      <w:tr w:rsidR="00086273" w:rsidTr="00DE6961">
        <w:trPr>
          <w:trHeight w:val="42"/>
        </w:trPr>
        <w:tc>
          <w:tcPr>
            <w:tcW w:w="2943" w:type="dxa"/>
            <w:shd w:val="clear" w:color="auto" w:fill="BFBFBF"/>
          </w:tcPr>
          <w:p w:rsidR="00086273" w:rsidRPr="00577BF3" w:rsidRDefault="00086273" w:rsidP="00AC396A">
            <w:pPr>
              <w:jc w:val="center"/>
              <w:rPr>
                <w:rFonts w:ascii="Calibri" w:hAnsi="Calibri"/>
                <w:sz w:val="20"/>
                <w:szCs w:val="20"/>
              </w:rPr>
            </w:pPr>
            <w:r w:rsidRPr="00577BF3">
              <w:rPr>
                <w:rFonts w:ascii="Calibri" w:hAnsi="Calibri"/>
                <w:sz w:val="20"/>
                <w:szCs w:val="20"/>
              </w:rPr>
              <w:t>Unit Number and Name:</w:t>
            </w:r>
          </w:p>
        </w:tc>
        <w:tc>
          <w:tcPr>
            <w:tcW w:w="6946" w:type="dxa"/>
            <w:gridSpan w:val="3"/>
          </w:tcPr>
          <w:p w:rsidR="00086273" w:rsidRPr="006C6B07" w:rsidRDefault="00203837" w:rsidP="004B6281">
            <w:pPr>
              <w:jc w:val="center"/>
              <w:rPr>
                <w:sz w:val="22"/>
                <w:szCs w:val="22"/>
              </w:rPr>
            </w:pPr>
            <w:r>
              <w:rPr>
                <w:sz w:val="22"/>
                <w:szCs w:val="22"/>
              </w:rPr>
              <w:t>Unit 2 – Working in the Science Industry</w:t>
            </w:r>
          </w:p>
        </w:tc>
      </w:tr>
      <w:tr w:rsidR="00086273" w:rsidTr="00086273">
        <w:trPr>
          <w:trHeight w:val="36"/>
        </w:trPr>
        <w:tc>
          <w:tcPr>
            <w:tcW w:w="2943" w:type="dxa"/>
            <w:shd w:val="clear" w:color="auto" w:fill="BFBFBF"/>
          </w:tcPr>
          <w:p w:rsidR="00086273" w:rsidRPr="00577BF3" w:rsidRDefault="00086273" w:rsidP="00DE6961">
            <w:pPr>
              <w:jc w:val="center"/>
              <w:rPr>
                <w:rFonts w:ascii="Calibri" w:hAnsi="Calibri"/>
                <w:sz w:val="20"/>
                <w:szCs w:val="20"/>
              </w:rPr>
            </w:pPr>
            <w:r w:rsidRPr="00577BF3">
              <w:rPr>
                <w:rFonts w:ascii="Calibri" w:hAnsi="Calibri"/>
                <w:sz w:val="20"/>
                <w:szCs w:val="20"/>
              </w:rPr>
              <w:t>Unit Code:</w:t>
            </w:r>
          </w:p>
        </w:tc>
        <w:tc>
          <w:tcPr>
            <w:tcW w:w="2127" w:type="dxa"/>
          </w:tcPr>
          <w:p w:rsidR="00086273" w:rsidRPr="00611C17" w:rsidRDefault="00203837" w:rsidP="00AC396A">
            <w:pPr>
              <w:jc w:val="center"/>
              <w:rPr>
                <w:sz w:val="22"/>
                <w:szCs w:val="22"/>
              </w:rPr>
            </w:pPr>
            <w:r w:rsidRPr="00203837">
              <w:rPr>
                <w:sz w:val="22"/>
                <w:szCs w:val="22"/>
              </w:rPr>
              <w:t>H/502/5539</w:t>
            </w:r>
          </w:p>
        </w:tc>
        <w:tc>
          <w:tcPr>
            <w:tcW w:w="2409" w:type="dxa"/>
            <w:shd w:val="clear" w:color="auto" w:fill="BFBFBF"/>
          </w:tcPr>
          <w:p w:rsidR="00086273" w:rsidRPr="00577BF3" w:rsidRDefault="00086273" w:rsidP="00DE6961">
            <w:pPr>
              <w:jc w:val="center"/>
              <w:rPr>
                <w:rFonts w:ascii="Calibri" w:hAnsi="Calibri"/>
                <w:sz w:val="20"/>
                <w:szCs w:val="20"/>
              </w:rPr>
            </w:pPr>
            <w:r w:rsidRPr="00577BF3">
              <w:rPr>
                <w:rFonts w:ascii="Calibri" w:hAnsi="Calibri"/>
                <w:sz w:val="20"/>
                <w:szCs w:val="20"/>
              </w:rPr>
              <w:t>Credit Value:</w:t>
            </w:r>
          </w:p>
        </w:tc>
        <w:tc>
          <w:tcPr>
            <w:tcW w:w="2410" w:type="dxa"/>
          </w:tcPr>
          <w:p w:rsidR="00086273" w:rsidRPr="006C6B07" w:rsidRDefault="00203837" w:rsidP="00AC396A">
            <w:pPr>
              <w:jc w:val="center"/>
              <w:rPr>
                <w:sz w:val="22"/>
                <w:szCs w:val="22"/>
              </w:rPr>
            </w:pPr>
            <w:r>
              <w:rPr>
                <w:sz w:val="22"/>
                <w:szCs w:val="22"/>
              </w:rPr>
              <w:t>10</w:t>
            </w:r>
          </w:p>
        </w:tc>
      </w:tr>
      <w:tr w:rsidR="00086273" w:rsidTr="00086273">
        <w:trPr>
          <w:trHeight w:val="36"/>
        </w:trPr>
        <w:tc>
          <w:tcPr>
            <w:tcW w:w="2943" w:type="dxa"/>
            <w:shd w:val="clear" w:color="auto" w:fill="BFBFBF"/>
          </w:tcPr>
          <w:p w:rsidR="00086273" w:rsidRPr="00577BF3" w:rsidRDefault="00086273" w:rsidP="00DE6961">
            <w:pPr>
              <w:jc w:val="center"/>
              <w:rPr>
                <w:rFonts w:ascii="Calibri" w:hAnsi="Calibri"/>
                <w:sz w:val="20"/>
                <w:szCs w:val="20"/>
              </w:rPr>
            </w:pPr>
            <w:r w:rsidRPr="00577BF3">
              <w:rPr>
                <w:rFonts w:ascii="Calibri" w:hAnsi="Calibri"/>
                <w:sz w:val="20"/>
                <w:szCs w:val="20"/>
              </w:rPr>
              <w:t>QCF Level:</w:t>
            </w:r>
          </w:p>
        </w:tc>
        <w:tc>
          <w:tcPr>
            <w:tcW w:w="2127" w:type="dxa"/>
          </w:tcPr>
          <w:p w:rsidR="00086273" w:rsidRPr="006C6B07" w:rsidRDefault="00F47E35" w:rsidP="00AC396A">
            <w:pPr>
              <w:jc w:val="center"/>
              <w:rPr>
                <w:sz w:val="22"/>
                <w:szCs w:val="22"/>
              </w:rPr>
            </w:pPr>
            <w:r>
              <w:rPr>
                <w:sz w:val="22"/>
                <w:szCs w:val="22"/>
              </w:rPr>
              <w:t>BTEC National</w:t>
            </w:r>
          </w:p>
        </w:tc>
        <w:tc>
          <w:tcPr>
            <w:tcW w:w="2409" w:type="dxa"/>
            <w:shd w:val="clear" w:color="auto" w:fill="BFBFBF"/>
          </w:tcPr>
          <w:p w:rsidR="00086273" w:rsidRPr="00577BF3" w:rsidRDefault="00086273" w:rsidP="00DE6961">
            <w:pPr>
              <w:jc w:val="center"/>
              <w:rPr>
                <w:rFonts w:ascii="Calibri" w:hAnsi="Calibri"/>
                <w:sz w:val="20"/>
                <w:szCs w:val="20"/>
              </w:rPr>
            </w:pPr>
            <w:r w:rsidRPr="00577BF3">
              <w:rPr>
                <w:rFonts w:ascii="Calibri" w:hAnsi="Calibri"/>
                <w:sz w:val="20"/>
                <w:szCs w:val="20"/>
              </w:rPr>
              <w:t>Guided Learning Hours:</w:t>
            </w:r>
          </w:p>
        </w:tc>
        <w:tc>
          <w:tcPr>
            <w:tcW w:w="2410" w:type="dxa"/>
          </w:tcPr>
          <w:p w:rsidR="00086273" w:rsidRPr="006C6B07" w:rsidRDefault="00203837" w:rsidP="00AC396A">
            <w:pPr>
              <w:jc w:val="center"/>
              <w:rPr>
                <w:sz w:val="22"/>
                <w:szCs w:val="22"/>
              </w:rPr>
            </w:pPr>
            <w:r>
              <w:rPr>
                <w:sz w:val="22"/>
                <w:szCs w:val="22"/>
              </w:rPr>
              <w:t>60</w:t>
            </w:r>
            <w:r w:rsidR="00F47E35">
              <w:rPr>
                <w:sz w:val="22"/>
                <w:szCs w:val="22"/>
              </w:rPr>
              <w:t>hrs</w:t>
            </w:r>
          </w:p>
        </w:tc>
      </w:tr>
      <w:tr w:rsidR="00086273" w:rsidTr="00DE6961">
        <w:trPr>
          <w:trHeight w:val="36"/>
        </w:trPr>
        <w:tc>
          <w:tcPr>
            <w:tcW w:w="2943" w:type="dxa"/>
            <w:shd w:val="clear" w:color="auto" w:fill="BFBFBF"/>
          </w:tcPr>
          <w:p w:rsidR="00086273" w:rsidRPr="00577BF3" w:rsidRDefault="00086273" w:rsidP="00AC396A">
            <w:pPr>
              <w:jc w:val="center"/>
              <w:rPr>
                <w:rFonts w:ascii="Calibri" w:hAnsi="Calibri"/>
                <w:sz w:val="20"/>
                <w:szCs w:val="20"/>
              </w:rPr>
            </w:pPr>
            <w:r w:rsidRPr="00577BF3">
              <w:rPr>
                <w:rFonts w:ascii="Calibri" w:hAnsi="Calibri"/>
                <w:sz w:val="20"/>
                <w:szCs w:val="20"/>
              </w:rPr>
              <w:t>Assessor:</w:t>
            </w:r>
          </w:p>
        </w:tc>
        <w:tc>
          <w:tcPr>
            <w:tcW w:w="6946" w:type="dxa"/>
            <w:gridSpan w:val="3"/>
          </w:tcPr>
          <w:p w:rsidR="00086273" w:rsidRPr="006C6B07" w:rsidRDefault="00086273" w:rsidP="00AC396A">
            <w:pPr>
              <w:jc w:val="center"/>
              <w:rPr>
                <w:sz w:val="22"/>
                <w:szCs w:val="22"/>
              </w:rPr>
            </w:pPr>
          </w:p>
        </w:tc>
      </w:tr>
    </w:tbl>
    <w:p w:rsidR="006C6B07" w:rsidRPr="006C6B07" w:rsidRDefault="006C6B07" w:rsidP="00E94A0D">
      <w:pPr>
        <w:jc w:val="center"/>
        <w:rPr>
          <w:sz w:val="20"/>
          <w:szCs w:val="20"/>
          <w:u w:val="single"/>
        </w:rPr>
      </w:pPr>
    </w:p>
    <w:p w:rsidR="00F47E35" w:rsidRDefault="00CF3285" w:rsidP="00F47E35">
      <w:pPr>
        <w:autoSpaceDE w:val="0"/>
        <w:autoSpaceDN w:val="0"/>
        <w:adjustRightInd w:val="0"/>
        <w:jc w:val="center"/>
        <w:rPr>
          <w:rFonts w:ascii="Trebuchet MS" w:hAnsi="Trebuchet MS" w:cs="TrebuchetMS-Bold"/>
          <w:b/>
          <w:bCs/>
          <w:sz w:val="28"/>
          <w:szCs w:val="28"/>
        </w:rPr>
      </w:pPr>
      <w:r>
        <w:rPr>
          <w:rFonts w:ascii="Calibri" w:hAnsi="Calibri"/>
          <w:sz w:val="28"/>
          <w:szCs w:val="28"/>
          <w:u w:val="single"/>
        </w:rPr>
        <w:t>Unit</w:t>
      </w:r>
      <w:r w:rsidR="00E94A0D" w:rsidRPr="00577BF3">
        <w:rPr>
          <w:rFonts w:ascii="Calibri" w:hAnsi="Calibri"/>
          <w:sz w:val="32"/>
          <w:szCs w:val="32"/>
          <w:u w:val="single"/>
        </w:rPr>
        <w:t>:</w:t>
      </w:r>
      <w:r w:rsidR="00F47E35" w:rsidRPr="00F47E35">
        <w:rPr>
          <w:rFonts w:ascii="Trebuchet MS" w:hAnsi="Trebuchet MS" w:cs="TrebuchetMS-Bold"/>
          <w:b/>
          <w:bCs/>
          <w:sz w:val="28"/>
          <w:szCs w:val="28"/>
        </w:rPr>
        <w:t xml:space="preserve"> </w:t>
      </w:r>
      <w:r w:rsidR="00203837">
        <w:rPr>
          <w:sz w:val="22"/>
          <w:szCs w:val="22"/>
        </w:rPr>
        <w:t>Working in the Science Industry</w:t>
      </w:r>
    </w:p>
    <w:p w:rsidR="006C6B07" w:rsidRPr="00F47E35" w:rsidRDefault="00E94A0D" w:rsidP="00F47E35">
      <w:pPr>
        <w:jc w:val="center"/>
        <w:rPr>
          <w:rFonts w:ascii="Calibri" w:hAnsi="Calibri"/>
          <w:sz w:val="32"/>
          <w:szCs w:val="32"/>
          <w:u w:val="single"/>
        </w:rPr>
      </w:pPr>
      <w:r w:rsidRPr="00577BF3">
        <w:rPr>
          <w:rFonts w:ascii="Calibri" w:hAnsi="Calibri"/>
          <w:sz w:val="32"/>
          <w:szCs w:val="32"/>
          <w:u w:val="single"/>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tblPr>
      <w:tblGrid>
        <w:gridCol w:w="3080"/>
        <w:gridCol w:w="3404"/>
        <w:gridCol w:w="1702"/>
        <w:gridCol w:w="1703"/>
      </w:tblGrid>
      <w:tr w:rsidR="00E94A0D" w:rsidRPr="00577BF3" w:rsidTr="006C6B07">
        <w:tc>
          <w:tcPr>
            <w:tcW w:w="9889" w:type="dxa"/>
            <w:gridSpan w:val="4"/>
            <w:shd w:val="clear" w:color="auto" w:fill="BFBFBF"/>
          </w:tcPr>
          <w:p w:rsidR="00E94A0D" w:rsidRPr="00577BF3" w:rsidRDefault="00E94A0D" w:rsidP="00E94A0D">
            <w:pPr>
              <w:jc w:val="center"/>
              <w:rPr>
                <w:rFonts w:ascii="Calibri" w:hAnsi="Calibri"/>
                <w:sz w:val="20"/>
                <w:szCs w:val="20"/>
              </w:rPr>
            </w:pPr>
            <w:r w:rsidRPr="00577BF3">
              <w:rPr>
                <w:rFonts w:ascii="Calibri" w:hAnsi="Calibri"/>
                <w:sz w:val="20"/>
                <w:szCs w:val="20"/>
              </w:rPr>
              <w:t>Assignment Deadlines</w:t>
            </w:r>
          </w:p>
        </w:tc>
      </w:tr>
      <w:tr w:rsidR="00D56E28" w:rsidRPr="00577BF3" w:rsidTr="008A6617">
        <w:tc>
          <w:tcPr>
            <w:tcW w:w="6484" w:type="dxa"/>
            <w:gridSpan w:val="2"/>
            <w:shd w:val="clear" w:color="auto" w:fill="BFBFBF"/>
          </w:tcPr>
          <w:p w:rsidR="00D56E28" w:rsidRPr="00577BF3" w:rsidRDefault="00D56E28" w:rsidP="00E94A0D">
            <w:pPr>
              <w:jc w:val="center"/>
              <w:rPr>
                <w:rFonts w:ascii="Calibri" w:hAnsi="Calibri"/>
                <w:sz w:val="20"/>
                <w:szCs w:val="20"/>
              </w:rPr>
            </w:pPr>
            <w:r>
              <w:rPr>
                <w:rFonts w:ascii="Calibri" w:hAnsi="Calibri"/>
                <w:sz w:val="20"/>
                <w:szCs w:val="20"/>
              </w:rPr>
              <w:t>Assignment Deadline</w:t>
            </w:r>
            <w:r w:rsidRPr="00577BF3">
              <w:rPr>
                <w:rFonts w:ascii="Calibri" w:hAnsi="Calibri"/>
                <w:sz w:val="20"/>
                <w:szCs w:val="20"/>
              </w:rPr>
              <w:t xml:space="preserve"> Date:</w:t>
            </w:r>
          </w:p>
        </w:tc>
        <w:tc>
          <w:tcPr>
            <w:tcW w:w="1702" w:type="dxa"/>
            <w:shd w:val="clear" w:color="auto" w:fill="BFBFBF"/>
          </w:tcPr>
          <w:p w:rsidR="00D56E28" w:rsidRPr="00577BF3" w:rsidRDefault="00D56E28" w:rsidP="00E94A0D">
            <w:pPr>
              <w:rPr>
                <w:rFonts w:ascii="Calibri" w:hAnsi="Calibri"/>
                <w:sz w:val="20"/>
                <w:szCs w:val="20"/>
              </w:rPr>
            </w:pPr>
            <w:r>
              <w:rPr>
                <w:rFonts w:ascii="Calibri" w:hAnsi="Calibri"/>
                <w:sz w:val="20"/>
                <w:szCs w:val="20"/>
              </w:rPr>
              <w:t>Handed out</w:t>
            </w:r>
          </w:p>
        </w:tc>
        <w:tc>
          <w:tcPr>
            <w:tcW w:w="1703" w:type="dxa"/>
            <w:shd w:val="clear" w:color="auto" w:fill="BFBFBF"/>
          </w:tcPr>
          <w:p w:rsidR="00D56E28" w:rsidRPr="00577BF3" w:rsidRDefault="00D56E28" w:rsidP="00E94A0D">
            <w:pPr>
              <w:rPr>
                <w:rFonts w:ascii="Calibri" w:hAnsi="Calibri"/>
                <w:sz w:val="20"/>
                <w:szCs w:val="20"/>
              </w:rPr>
            </w:pPr>
            <w:r>
              <w:rPr>
                <w:rFonts w:ascii="Calibri" w:hAnsi="Calibri"/>
                <w:sz w:val="20"/>
                <w:szCs w:val="20"/>
              </w:rPr>
              <w:t>Due in</w:t>
            </w:r>
          </w:p>
        </w:tc>
      </w:tr>
      <w:tr w:rsidR="00203837" w:rsidRPr="00577BF3" w:rsidTr="008A6617">
        <w:tc>
          <w:tcPr>
            <w:tcW w:w="3080" w:type="dxa"/>
            <w:vMerge w:val="restart"/>
            <w:shd w:val="clear" w:color="auto" w:fill="BFBFBF"/>
          </w:tcPr>
          <w:p w:rsidR="00203837" w:rsidRPr="00577BF3" w:rsidRDefault="00203837" w:rsidP="00E94A0D">
            <w:pPr>
              <w:jc w:val="center"/>
              <w:rPr>
                <w:rFonts w:ascii="Calibri" w:hAnsi="Calibri"/>
                <w:sz w:val="20"/>
                <w:szCs w:val="20"/>
              </w:rPr>
            </w:pPr>
          </w:p>
          <w:p w:rsidR="00203837" w:rsidRPr="00577BF3" w:rsidRDefault="00203837" w:rsidP="00E94A0D">
            <w:pPr>
              <w:jc w:val="center"/>
              <w:rPr>
                <w:rFonts w:ascii="Calibri" w:hAnsi="Calibri"/>
                <w:sz w:val="20"/>
                <w:szCs w:val="20"/>
              </w:rPr>
            </w:pPr>
            <w:r w:rsidRPr="00577BF3">
              <w:rPr>
                <w:rFonts w:ascii="Calibri" w:hAnsi="Calibri"/>
                <w:sz w:val="20"/>
                <w:szCs w:val="20"/>
              </w:rPr>
              <w:t>Assignment Hand in Dates</w:t>
            </w:r>
          </w:p>
        </w:tc>
        <w:tc>
          <w:tcPr>
            <w:tcW w:w="3404" w:type="dxa"/>
            <w:shd w:val="clear" w:color="auto" w:fill="FFFFFF"/>
          </w:tcPr>
          <w:p w:rsidR="00203837" w:rsidRPr="00611C17" w:rsidRDefault="00203837" w:rsidP="00203837">
            <w:pPr>
              <w:rPr>
                <w:rFonts w:ascii="Calibri" w:hAnsi="Calibri"/>
                <w:sz w:val="20"/>
                <w:szCs w:val="20"/>
              </w:rPr>
            </w:pPr>
            <w:r w:rsidRPr="00577BF3">
              <w:rPr>
                <w:rFonts w:ascii="Calibri" w:hAnsi="Calibri"/>
                <w:sz w:val="20"/>
                <w:szCs w:val="20"/>
              </w:rPr>
              <w:t>Assignment  1</w:t>
            </w:r>
            <w:r>
              <w:rPr>
                <w:rFonts w:ascii="Calibri" w:hAnsi="Calibri"/>
                <w:sz w:val="20"/>
                <w:szCs w:val="20"/>
              </w:rPr>
              <w:t xml:space="preserve"> -  Work in the Science Industry</w:t>
            </w:r>
          </w:p>
        </w:tc>
        <w:tc>
          <w:tcPr>
            <w:tcW w:w="1702" w:type="dxa"/>
            <w:shd w:val="clear" w:color="auto" w:fill="FFFFFF"/>
          </w:tcPr>
          <w:p w:rsidR="00203837" w:rsidRPr="00577BF3" w:rsidRDefault="00203837" w:rsidP="002438BC">
            <w:pPr>
              <w:rPr>
                <w:rFonts w:ascii="Calibri" w:hAnsi="Calibri"/>
                <w:sz w:val="20"/>
                <w:szCs w:val="20"/>
              </w:rPr>
            </w:pPr>
            <w:r w:rsidRPr="00577BF3">
              <w:rPr>
                <w:rFonts w:ascii="Calibri" w:hAnsi="Calibri"/>
                <w:sz w:val="20"/>
                <w:szCs w:val="20"/>
              </w:rPr>
              <w:t>(Date)</w:t>
            </w:r>
          </w:p>
        </w:tc>
        <w:tc>
          <w:tcPr>
            <w:tcW w:w="1703" w:type="dxa"/>
            <w:shd w:val="clear" w:color="auto" w:fill="FFFFFF"/>
          </w:tcPr>
          <w:p w:rsidR="00203837" w:rsidRPr="00577BF3" w:rsidRDefault="00203837" w:rsidP="002438BC">
            <w:pPr>
              <w:rPr>
                <w:rFonts w:ascii="Calibri" w:hAnsi="Calibri"/>
                <w:sz w:val="20"/>
                <w:szCs w:val="20"/>
              </w:rPr>
            </w:pPr>
          </w:p>
        </w:tc>
      </w:tr>
      <w:tr w:rsidR="00203837" w:rsidRPr="00577BF3" w:rsidTr="008A6617">
        <w:tc>
          <w:tcPr>
            <w:tcW w:w="3080" w:type="dxa"/>
            <w:vMerge/>
            <w:shd w:val="clear" w:color="auto" w:fill="BFBFBF"/>
          </w:tcPr>
          <w:p w:rsidR="00203837" w:rsidRPr="00577BF3" w:rsidRDefault="00203837" w:rsidP="002438BC">
            <w:pPr>
              <w:rPr>
                <w:rFonts w:ascii="Calibri" w:hAnsi="Calibri"/>
                <w:sz w:val="20"/>
                <w:szCs w:val="20"/>
              </w:rPr>
            </w:pPr>
          </w:p>
        </w:tc>
        <w:tc>
          <w:tcPr>
            <w:tcW w:w="3404" w:type="dxa"/>
            <w:shd w:val="clear" w:color="auto" w:fill="FFFFFF"/>
          </w:tcPr>
          <w:p w:rsidR="00203837" w:rsidRPr="00611C17" w:rsidRDefault="00203837" w:rsidP="00203837">
            <w:pPr>
              <w:rPr>
                <w:rFonts w:ascii="Calibri" w:hAnsi="Calibri"/>
                <w:sz w:val="20"/>
                <w:szCs w:val="20"/>
              </w:rPr>
            </w:pPr>
            <w:r w:rsidRPr="00577BF3">
              <w:rPr>
                <w:rFonts w:ascii="Calibri" w:hAnsi="Calibri"/>
                <w:sz w:val="20"/>
                <w:szCs w:val="20"/>
              </w:rPr>
              <w:t>Assignment  2</w:t>
            </w:r>
            <w:r>
              <w:rPr>
                <w:rFonts w:ascii="Calibri" w:hAnsi="Calibri"/>
                <w:sz w:val="20"/>
                <w:szCs w:val="20"/>
              </w:rPr>
              <w:t xml:space="preserve"> – Designing a Laboratory</w:t>
            </w:r>
          </w:p>
        </w:tc>
        <w:tc>
          <w:tcPr>
            <w:tcW w:w="1702" w:type="dxa"/>
            <w:shd w:val="clear" w:color="auto" w:fill="FFFFFF"/>
          </w:tcPr>
          <w:p w:rsidR="00203837" w:rsidRPr="00577BF3" w:rsidRDefault="00203837" w:rsidP="002438BC">
            <w:pPr>
              <w:rPr>
                <w:rFonts w:ascii="Calibri" w:hAnsi="Calibri"/>
                <w:sz w:val="20"/>
                <w:szCs w:val="20"/>
              </w:rPr>
            </w:pPr>
            <w:r w:rsidRPr="00577BF3">
              <w:rPr>
                <w:rFonts w:ascii="Calibri" w:hAnsi="Calibri"/>
                <w:sz w:val="20"/>
                <w:szCs w:val="20"/>
              </w:rPr>
              <w:t>(Date)</w:t>
            </w:r>
          </w:p>
        </w:tc>
        <w:tc>
          <w:tcPr>
            <w:tcW w:w="1703" w:type="dxa"/>
            <w:shd w:val="clear" w:color="auto" w:fill="FFFFFF"/>
          </w:tcPr>
          <w:p w:rsidR="00203837" w:rsidRPr="00577BF3" w:rsidRDefault="00203837" w:rsidP="002438BC">
            <w:pPr>
              <w:rPr>
                <w:rFonts w:ascii="Calibri" w:hAnsi="Calibri"/>
                <w:sz w:val="20"/>
                <w:szCs w:val="20"/>
              </w:rPr>
            </w:pPr>
          </w:p>
        </w:tc>
      </w:tr>
      <w:tr w:rsidR="00203837" w:rsidRPr="00577BF3" w:rsidTr="008A6617">
        <w:tc>
          <w:tcPr>
            <w:tcW w:w="3080" w:type="dxa"/>
            <w:vMerge/>
            <w:shd w:val="clear" w:color="auto" w:fill="BFBFBF"/>
          </w:tcPr>
          <w:p w:rsidR="00203837" w:rsidRPr="00577BF3" w:rsidRDefault="00203837" w:rsidP="002438BC">
            <w:pPr>
              <w:rPr>
                <w:rFonts w:ascii="Calibri" w:hAnsi="Calibri"/>
                <w:sz w:val="20"/>
                <w:szCs w:val="20"/>
              </w:rPr>
            </w:pPr>
          </w:p>
        </w:tc>
        <w:tc>
          <w:tcPr>
            <w:tcW w:w="3404" w:type="dxa"/>
            <w:shd w:val="clear" w:color="auto" w:fill="FFFFFF"/>
          </w:tcPr>
          <w:p w:rsidR="00203837" w:rsidRPr="00611C17" w:rsidRDefault="00203837" w:rsidP="00203837">
            <w:pPr>
              <w:rPr>
                <w:rFonts w:ascii="Calibri" w:hAnsi="Calibri"/>
                <w:sz w:val="20"/>
                <w:szCs w:val="20"/>
              </w:rPr>
            </w:pPr>
            <w:r w:rsidRPr="00577BF3">
              <w:rPr>
                <w:rFonts w:ascii="Calibri" w:hAnsi="Calibri"/>
                <w:sz w:val="20"/>
                <w:szCs w:val="20"/>
              </w:rPr>
              <w:t>Assignment  3</w:t>
            </w:r>
            <w:r>
              <w:rPr>
                <w:rFonts w:ascii="Calibri" w:hAnsi="Calibri"/>
                <w:sz w:val="20"/>
                <w:szCs w:val="20"/>
              </w:rPr>
              <w:t xml:space="preserve"> – Data Storage</w:t>
            </w:r>
          </w:p>
        </w:tc>
        <w:tc>
          <w:tcPr>
            <w:tcW w:w="1702" w:type="dxa"/>
            <w:shd w:val="clear" w:color="auto" w:fill="FFFFFF"/>
          </w:tcPr>
          <w:p w:rsidR="00203837" w:rsidRPr="00577BF3" w:rsidRDefault="00203837" w:rsidP="008A6617">
            <w:pPr>
              <w:rPr>
                <w:rFonts w:ascii="Calibri" w:hAnsi="Calibri"/>
                <w:sz w:val="20"/>
                <w:szCs w:val="20"/>
              </w:rPr>
            </w:pPr>
            <w:r w:rsidRPr="00577BF3">
              <w:rPr>
                <w:rFonts w:ascii="Calibri" w:hAnsi="Calibri"/>
                <w:sz w:val="20"/>
                <w:szCs w:val="20"/>
              </w:rPr>
              <w:t>(Date)</w:t>
            </w:r>
          </w:p>
        </w:tc>
        <w:tc>
          <w:tcPr>
            <w:tcW w:w="1703" w:type="dxa"/>
            <w:shd w:val="clear" w:color="auto" w:fill="FFFFFF"/>
          </w:tcPr>
          <w:p w:rsidR="00203837" w:rsidRPr="00577BF3" w:rsidRDefault="00203837" w:rsidP="002438BC">
            <w:pPr>
              <w:rPr>
                <w:rFonts w:ascii="Calibri" w:hAnsi="Calibri"/>
                <w:sz w:val="20"/>
                <w:szCs w:val="20"/>
              </w:rPr>
            </w:pPr>
          </w:p>
        </w:tc>
      </w:tr>
      <w:tr w:rsidR="00203837" w:rsidRPr="00577BF3" w:rsidTr="008A6617">
        <w:tc>
          <w:tcPr>
            <w:tcW w:w="3080" w:type="dxa"/>
            <w:vMerge/>
            <w:shd w:val="clear" w:color="auto" w:fill="BFBFBF"/>
          </w:tcPr>
          <w:p w:rsidR="00203837" w:rsidRPr="00577BF3" w:rsidRDefault="00203837" w:rsidP="002438BC">
            <w:pPr>
              <w:rPr>
                <w:rFonts w:ascii="Calibri" w:hAnsi="Calibri"/>
                <w:sz w:val="20"/>
                <w:szCs w:val="20"/>
              </w:rPr>
            </w:pPr>
          </w:p>
        </w:tc>
        <w:tc>
          <w:tcPr>
            <w:tcW w:w="3404" w:type="dxa"/>
            <w:shd w:val="clear" w:color="auto" w:fill="FFFFFF"/>
          </w:tcPr>
          <w:p w:rsidR="00203837" w:rsidRPr="00577BF3" w:rsidRDefault="00203837" w:rsidP="00203837">
            <w:pPr>
              <w:rPr>
                <w:rFonts w:ascii="Calibri" w:hAnsi="Calibri"/>
                <w:sz w:val="20"/>
                <w:szCs w:val="20"/>
              </w:rPr>
            </w:pPr>
            <w:r>
              <w:rPr>
                <w:rFonts w:ascii="Calibri" w:hAnsi="Calibri"/>
                <w:sz w:val="20"/>
                <w:szCs w:val="20"/>
              </w:rPr>
              <w:t>Assignment 4 – Legislation in the Laboratory</w:t>
            </w:r>
          </w:p>
        </w:tc>
        <w:tc>
          <w:tcPr>
            <w:tcW w:w="1702" w:type="dxa"/>
            <w:shd w:val="clear" w:color="auto" w:fill="FFFFFF"/>
          </w:tcPr>
          <w:p w:rsidR="00203837" w:rsidRPr="00577BF3" w:rsidRDefault="00203837" w:rsidP="008A6617">
            <w:pPr>
              <w:rPr>
                <w:rFonts w:ascii="Calibri" w:hAnsi="Calibri"/>
                <w:sz w:val="20"/>
                <w:szCs w:val="20"/>
              </w:rPr>
            </w:pPr>
            <w:r w:rsidRPr="00577BF3">
              <w:rPr>
                <w:rFonts w:ascii="Calibri" w:hAnsi="Calibri"/>
                <w:sz w:val="20"/>
                <w:szCs w:val="20"/>
              </w:rPr>
              <w:t>(Date)</w:t>
            </w:r>
          </w:p>
        </w:tc>
        <w:tc>
          <w:tcPr>
            <w:tcW w:w="1703" w:type="dxa"/>
            <w:shd w:val="clear" w:color="auto" w:fill="FFFFFF"/>
          </w:tcPr>
          <w:p w:rsidR="00203837" w:rsidRPr="00577BF3" w:rsidRDefault="00203837" w:rsidP="002438BC">
            <w:pPr>
              <w:rPr>
                <w:rFonts w:ascii="Calibri" w:hAnsi="Calibri"/>
                <w:sz w:val="20"/>
                <w:szCs w:val="20"/>
              </w:rPr>
            </w:pPr>
          </w:p>
        </w:tc>
      </w:tr>
    </w:tbl>
    <w:p w:rsidR="00AC396A" w:rsidRPr="00577BF3" w:rsidRDefault="00AC396A" w:rsidP="002438BC">
      <w:pPr>
        <w:rPr>
          <w:rFonts w:ascii="Calibri" w:hAnsi="Calibr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9889"/>
      </w:tblGrid>
      <w:tr w:rsidR="00E94A0D" w:rsidTr="006C6B07">
        <w:tc>
          <w:tcPr>
            <w:tcW w:w="9889" w:type="dxa"/>
            <w:shd w:val="clear" w:color="auto" w:fill="BFBFBF"/>
          </w:tcPr>
          <w:p w:rsidR="00E94A0D" w:rsidRPr="00577BF3" w:rsidRDefault="00CF3285" w:rsidP="006F7A09">
            <w:pPr>
              <w:jc w:val="center"/>
              <w:rPr>
                <w:rFonts w:ascii="Calibri" w:hAnsi="Calibri"/>
                <w:sz w:val="20"/>
                <w:szCs w:val="20"/>
              </w:rPr>
            </w:pPr>
            <w:r>
              <w:rPr>
                <w:rFonts w:ascii="Calibri" w:hAnsi="Calibri"/>
                <w:sz w:val="20"/>
                <w:szCs w:val="20"/>
              </w:rPr>
              <w:t>Unit</w:t>
            </w:r>
            <w:r w:rsidR="00E94A0D" w:rsidRPr="00577BF3">
              <w:rPr>
                <w:rFonts w:ascii="Calibri" w:hAnsi="Calibri"/>
                <w:sz w:val="20"/>
                <w:szCs w:val="20"/>
              </w:rPr>
              <w:t xml:space="preserve"> Context</w:t>
            </w:r>
          </w:p>
        </w:tc>
      </w:tr>
      <w:tr w:rsidR="00E94A0D" w:rsidRPr="00F47E35" w:rsidTr="006C6B07">
        <w:tc>
          <w:tcPr>
            <w:tcW w:w="9889" w:type="dxa"/>
            <w:shd w:val="clear" w:color="auto" w:fill="FFFFFF"/>
          </w:tcPr>
          <w:p w:rsidR="00203837" w:rsidRDefault="00203837" w:rsidP="00203837">
            <w:pPr>
              <w:autoSpaceDE w:val="0"/>
              <w:autoSpaceDN w:val="0"/>
              <w:adjustRightInd w:val="0"/>
              <w:rPr>
                <w:rFonts w:ascii="Humanist521BT-Light" w:hAnsi="Humanist521BT-Light" w:cs="Humanist521BT-Light"/>
                <w:sz w:val="23"/>
                <w:szCs w:val="23"/>
                <w:lang w:eastAsia="en-GB"/>
              </w:rPr>
            </w:pPr>
            <w:r>
              <w:rPr>
                <w:rFonts w:ascii="Humanist521BT-Light" w:hAnsi="Humanist521BT-Light" w:cs="Humanist521BT-Light"/>
                <w:sz w:val="23"/>
                <w:szCs w:val="23"/>
                <w:lang w:eastAsia="en-GB"/>
              </w:rPr>
              <w:t>The understanding and skills of laboratory science technicians and other professionals who work in a varietyof places and scientific disciplines contribute to find solutions to many scientific challenges society faces.</w:t>
            </w:r>
          </w:p>
          <w:p w:rsidR="00203837" w:rsidRDefault="00203837" w:rsidP="00203837">
            <w:pPr>
              <w:autoSpaceDE w:val="0"/>
              <w:autoSpaceDN w:val="0"/>
              <w:adjustRightInd w:val="0"/>
              <w:rPr>
                <w:rFonts w:ascii="Humanist521BT-Light" w:hAnsi="Humanist521BT-Light" w:cs="Humanist521BT-Light"/>
                <w:sz w:val="23"/>
                <w:szCs w:val="23"/>
                <w:lang w:eastAsia="en-GB"/>
              </w:rPr>
            </w:pPr>
            <w:r>
              <w:rPr>
                <w:rFonts w:ascii="Humanist521BT-Light" w:hAnsi="Humanist521BT-Light" w:cs="Humanist521BT-Light"/>
                <w:sz w:val="23"/>
                <w:szCs w:val="23"/>
                <w:lang w:eastAsia="en-GB"/>
              </w:rPr>
              <w:t>The knowledge, understanding and skills of laboratory technicians contribute to the success or failure oforganisation in which they work.</w:t>
            </w:r>
          </w:p>
          <w:p w:rsidR="00203837" w:rsidRDefault="00203837" w:rsidP="00203837">
            <w:pPr>
              <w:autoSpaceDE w:val="0"/>
              <w:autoSpaceDN w:val="0"/>
              <w:adjustRightInd w:val="0"/>
              <w:rPr>
                <w:rFonts w:ascii="Humanist521BT-Light" w:hAnsi="Humanist521BT-Light" w:cs="Humanist521BT-Light"/>
                <w:sz w:val="23"/>
                <w:szCs w:val="23"/>
                <w:lang w:eastAsia="en-GB"/>
              </w:rPr>
            </w:pPr>
            <w:r>
              <w:rPr>
                <w:rFonts w:ascii="Humanist521BT-Light" w:hAnsi="Humanist521BT-Light" w:cs="Humanist521BT-Light"/>
                <w:sz w:val="23"/>
                <w:szCs w:val="23"/>
                <w:lang w:eastAsia="en-GB"/>
              </w:rPr>
              <w:t>Laboratory technicians and other scientists need to have a good understanding of specialist laboratories and each laboratory has individual requirements and generic procedures and practices. An understanding of safety regulations, quality systems and the application of Laboratory Information Management Systems (LIMS) is</w:t>
            </w:r>
          </w:p>
          <w:p w:rsidR="006F7A09" w:rsidRPr="00203837" w:rsidRDefault="00203837" w:rsidP="00203837">
            <w:pPr>
              <w:autoSpaceDE w:val="0"/>
              <w:autoSpaceDN w:val="0"/>
              <w:adjustRightInd w:val="0"/>
              <w:rPr>
                <w:rFonts w:ascii="Humanist521BT-Light" w:hAnsi="Humanist521BT-Light" w:cs="Humanist521BT-Light"/>
                <w:sz w:val="23"/>
                <w:szCs w:val="23"/>
                <w:lang w:eastAsia="en-GB"/>
              </w:rPr>
            </w:pPr>
            <w:r>
              <w:rPr>
                <w:rFonts w:ascii="Humanist521BT-Light" w:hAnsi="Humanist521BT-Light" w:cs="Humanist521BT-Light"/>
                <w:sz w:val="23"/>
                <w:szCs w:val="23"/>
                <w:lang w:eastAsia="en-GB"/>
              </w:rPr>
              <w:t>essential. The combination of these procedures, systems and regulations gives an appreciation of how to run an efficient, effective and safe laboratory. This unit is crucial in underpinning the training of science laboratory technicians.</w:t>
            </w:r>
          </w:p>
        </w:tc>
      </w:tr>
    </w:tbl>
    <w:p w:rsidR="00AC396A" w:rsidRPr="00F47E35" w:rsidRDefault="00AC396A" w:rsidP="002438BC"/>
    <w:tbl>
      <w:tblPr>
        <w:tblStyle w:val="TableGrid"/>
        <w:tblW w:w="0" w:type="auto"/>
        <w:shd w:val="clear" w:color="auto" w:fill="CCCCCC"/>
        <w:tblLook w:val="01E0"/>
      </w:tblPr>
      <w:tblGrid>
        <w:gridCol w:w="9854"/>
      </w:tblGrid>
      <w:tr w:rsidR="00BB0402" w:rsidTr="00BB0402">
        <w:tc>
          <w:tcPr>
            <w:tcW w:w="9854" w:type="dxa"/>
            <w:tcBorders>
              <w:bottom w:val="single" w:sz="4" w:space="0" w:color="auto"/>
            </w:tcBorders>
            <w:shd w:val="clear" w:color="auto" w:fill="CCCCCC"/>
          </w:tcPr>
          <w:p w:rsidR="00BB0402" w:rsidRPr="00577BF3" w:rsidRDefault="00BB0402" w:rsidP="00BB0402">
            <w:pPr>
              <w:jc w:val="center"/>
              <w:rPr>
                <w:rFonts w:ascii="Calibri" w:hAnsi="Calibri"/>
                <w:sz w:val="20"/>
                <w:szCs w:val="20"/>
              </w:rPr>
            </w:pPr>
            <w:r w:rsidRPr="00577BF3">
              <w:rPr>
                <w:rFonts w:ascii="Calibri" w:hAnsi="Calibri"/>
                <w:sz w:val="20"/>
                <w:szCs w:val="20"/>
              </w:rPr>
              <w:t>Learning Outcomes</w:t>
            </w:r>
          </w:p>
        </w:tc>
      </w:tr>
      <w:tr w:rsidR="00BB0402" w:rsidTr="00BB0402">
        <w:tc>
          <w:tcPr>
            <w:tcW w:w="9854" w:type="dxa"/>
            <w:shd w:val="clear" w:color="auto" w:fill="auto"/>
          </w:tcPr>
          <w:p w:rsidR="00203837" w:rsidRPr="00203837" w:rsidRDefault="00203837" w:rsidP="00203837">
            <w:pPr>
              <w:autoSpaceDE w:val="0"/>
              <w:autoSpaceDN w:val="0"/>
              <w:adjustRightInd w:val="0"/>
              <w:rPr>
                <w:rFonts w:ascii="Humanist531BT-BoldA" w:hAnsi="Humanist531BT-BoldA" w:cs="Humanist531BT-BoldA"/>
                <w:b/>
                <w:bCs/>
                <w:sz w:val="22"/>
                <w:szCs w:val="22"/>
                <w:lang w:eastAsia="en-GB"/>
              </w:rPr>
            </w:pPr>
            <w:r w:rsidRPr="00203837">
              <w:rPr>
                <w:rFonts w:ascii="Humanist531BT-BoldA" w:hAnsi="Humanist531BT-BoldA" w:cs="Humanist531BT-BoldA"/>
                <w:b/>
                <w:bCs/>
                <w:sz w:val="22"/>
                <w:szCs w:val="22"/>
                <w:lang w:eastAsia="en-GB"/>
              </w:rPr>
              <w:t>On completion of this unit a learner should:</w:t>
            </w:r>
          </w:p>
          <w:p w:rsidR="00203837" w:rsidRPr="00203837" w:rsidRDefault="00203837" w:rsidP="00203837">
            <w:pPr>
              <w:autoSpaceDE w:val="0"/>
              <w:autoSpaceDN w:val="0"/>
              <w:adjustRightInd w:val="0"/>
              <w:rPr>
                <w:rFonts w:ascii="Humanist521BT-Light" w:hAnsi="Humanist521BT-Light" w:cs="Humanist521BT-Light"/>
                <w:sz w:val="23"/>
                <w:szCs w:val="23"/>
                <w:lang w:eastAsia="en-GB"/>
              </w:rPr>
            </w:pPr>
            <w:r w:rsidRPr="00203837">
              <w:rPr>
                <w:rFonts w:ascii="Humanist521BT-Light" w:hAnsi="Humanist521BT-Light" w:cs="Humanist521BT-Light"/>
                <w:sz w:val="23"/>
                <w:szCs w:val="23"/>
                <w:lang w:eastAsia="en-GB"/>
              </w:rPr>
              <w:t>1 Know how procedures are followed and communicated in the scientific workplace</w:t>
            </w:r>
          </w:p>
          <w:p w:rsidR="00203837" w:rsidRPr="00203837" w:rsidRDefault="00203837" w:rsidP="00203837">
            <w:pPr>
              <w:autoSpaceDE w:val="0"/>
              <w:autoSpaceDN w:val="0"/>
              <w:adjustRightInd w:val="0"/>
              <w:rPr>
                <w:rFonts w:ascii="Humanist521BT-Light" w:hAnsi="Humanist521BT-Light" w:cs="Humanist521BT-Light"/>
                <w:sz w:val="23"/>
                <w:szCs w:val="23"/>
                <w:lang w:eastAsia="en-GB"/>
              </w:rPr>
            </w:pPr>
            <w:r w:rsidRPr="00203837">
              <w:rPr>
                <w:rFonts w:ascii="Humanist521BT-Light" w:hAnsi="Humanist521BT-Light" w:cs="Humanist521BT-Light"/>
                <w:sz w:val="23"/>
                <w:szCs w:val="23"/>
                <w:lang w:eastAsia="en-GB"/>
              </w:rPr>
              <w:t>2 Be able to design a scientific laboratory</w:t>
            </w:r>
          </w:p>
          <w:p w:rsidR="00203837" w:rsidRPr="00203837" w:rsidRDefault="00203837" w:rsidP="00203837">
            <w:pPr>
              <w:autoSpaceDE w:val="0"/>
              <w:autoSpaceDN w:val="0"/>
              <w:adjustRightInd w:val="0"/>
              <w:rPr>
                <w:rFonts w:ascii="Humanist521BT-Light" w:hAnsi="Humanist521BT-Light" w:cs="Humanist521BT-Light"/>
                <w:sz w:val="23"/>
                <w:szCs w:val="23"/>
                <w:lang w:eastAsia="en-GB"/>
              </w:rPr>
            </w:pPr>
            <w:r w:rsidRPr="00203837">
              <w:rPr>
                <w:rFonts w:ascii="Humanist521BT-Light" w:hAnsi="Humanist521BT-Light" w:cs="Humanist521BT-Light"/>
                <w:sz w:val="23"/>
                <w:szCs w:val="23"/>
                <w:lang w:eastAsia="en-GB"/>
              </w:rPr>
              <w:t>3 Know about laboratory information management systems</w:t>
            </w:r>
          </w:p>
          <w:p w:rsidR="00BB0402" w:rsidRPr="00611C17" w:rsidRDefault="00203837" w:rsidP="00203837">
            <w:pPr>
              <w:rPr>
                <w:rFonts w:ascii="Calibri" w:hAnsi="Calibri"/>
                <w:sz w:val="20"/>
                <w:szCs w:val="20"/>
              </w:rPr>
            </w:pPr>
            <w:r w:rsidRPr="00203837">
              <w:rPr>
                <w:rFonts w:ascii="Humanist521BT-Light" w:hAnsi="Humanist521BT-Light" w:cs="Humanist521BT-Light"/>
                <w:sz w:val="23"/>
                <w:szCs w:val="23"/>
                <w:lang w:eastAsia="en-GB"/>
              </w:rPr>
              <w:t>4 Be able to demonstrate safe working practices in the scientific workplace.</w:t>
            </w:r>
          </w:p>
        </w:tc>
      </w:tr>
    </w:tbl>
    <w:p w:rsidR="00BB0402" w:rsidRDefault="00BB0402" w:rsidP="002438BC"/>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261"/>
        <w:gridCol w:w="3685"/>
      </w:tblGrid>
      <w:tr w:rsidR="006F7A09" w:rsidRPr="00BB7C6C" w:rsidTr="00086273">
        <w:tc>
          <w:tcPr>
            <w:tcW w:w="9889" w:type="dxa"/>
            <w:gridSpan w:val="3"/>
            <w:shd w:val="clear" w:color="auto" w:fill="BFBFBF"/>
          </w:tcPr>
          <w:p w:rsidR="006F7A09" w:rsidRPr="00BB7C6C" w:rsidRDefault="006F7A09" w:rsidP="006F7A09">
            <w:pPr>
              <w:jc w:val="center"/>
              <w:rPr>
                <w:rFonts w:ascii="Calibri" w:hAnsi="Calibri"/>
                <w:sz w:val="18"/>
                <w:szCs w:val="18"/>
              </w:rPr>
            </w:pPr>
            <w:r w:rsidRPr="00BB7C6C">
              <w:rPr>
                <w:rFonts w:ascii="Calibri" w:hAnsi="Calibri"/>
                <w:sz w:val="18"/>
                <w:szCs w:val="18"/>
              </w:rPr>
              <w:t>Assessment and Grading Criteria</w:t>
            </w:r>
          </w:p>
        </w:tc>
      </w:tr>
      <w:tr w:rsidR="006C6B07" w:rsidRPr="00BB7C6C" w:rsidTr="00086273">
        <w:tc>
          <w:tcPr>
            <w:tcW w:w="2943" w:type="dxa"/>
            <w:shd w:val="clear" w:color="auto" w:fill="BFBFBF"/>
          </w:tcPr>
          <w:p w:rsidR="006F7A09" w:rsidRPr="00BB7C6C" w:rsidRDefault="006F7A09" w:rsidP="006F7A09">
            <w:pPr>
              <w:jc w:val="center"/>
              <w:rPr>
                <w:rFonts w:ascii="Calibri" w:hAnsi="Calibri"/>
                <w:sz w:val="18"/>
                <w:szCs w:val="18"/>
              </w:rPr>
            </w:pPr>
            <w:r w:rsidRPr="00BB7C6C">
              <w:rPr>
                <w:rFonts w:ascii="Calibri" w:hAnsi="Calibri"/>
                <w:sz w:val="18"/>
                <w:szCs w:val="18"/>
              </w:rPr>
              <w:t>To achieve a</w:t>
            </w:r>
            <w:r w:rsidRPr="00BB7C6C">
              <w:rPr>
                <w:rFonts w:ascii="Calibri" w:hAnsi="Calibri"/>
                <w:sz w:val="18"/>
                <w:szCs w:val="18"/>
                <w:u w:val="single"/>
              </w:rPr>
              <w:t xml:space="preserve"> PASS</w:t>
            </w:r>
            <w:r w:rsidRPr="00BB7C6C">
              <w:rPr>
                <w:rFonts w:ascii="Calibri" w:hAnsi="Calibri"/>
                <w:sz w:val="18"/>
                <w:szCs w:val="18"/>
              </w:rPr>
              <w:t xml:space="preserve"> grade you must show that you are able to:</w:t>
            </w:r>
          </w:p>
        </w:tc>
        <w:tc>
          <w:tcPr>
            <w:tcW w:w="3261" w:type="dxa"/>
            <w:shd w:val="clear" w:color="auto" w:fill="BFBFBF"/>
          </w:tcPr>
          <w:p w:rsidR="006F7A09" w:rsidRPr="00BB7C6C" w:rsidRDefault="006F7A09" w:rsidP="006F7A09">
            <w:pPr>
              <w:jc w:val="center"/>
              <w:rPr>
                <w:rFonts w:ascii="Calibri" w:hAnsi="Calibri"/>
                <w:sz w:val="18"/>
                <w:szCs w:val="18"/>
              </w:rPr>
            </w:pPr>
            <w:r w:rsidRPr="00BB7C6C">
              <w:rPr>
                <w:rFonts w:ascii="Calibri" w:hAnsi="Calibri"/>
                <w:sz w:val="18"/>
                <w:szCs w:val="18"/>
              </w:rPr>
              <w:t>To achieve a</w:t>
            </w:r>
            <w:r w:rsidRPr="00BB7C6C">
              <w:rPr>
                <w:rFonts w:ascii="Calibri" w:hAnsi="Calibri"/>
                <w:sz w:val="18"/>
                <w:szCs w:val="18"/>
                <w:u w:val="single"/>
              </w:rPr>
              <w:t xml:space="preserve"> MERIT</w:t>
            </w:r>
            <w:r w:rsidRPr="00BB7C6C">
              <w:rPr>
                <w:rFonts w:ascii="Calibri" w:hAnsi="Calibri"/>
                <w:sz w:val="18"/>
                <w:szCs w:val="18"/>
              </w:rPr>
              <w:t xml:space="preserve"> grade you must show that, in addition to the pass criteria, you are able to:</w:t>
            </w:r>
          </w:p>
        </w:tc>
        <w:tc>
          <w:tcPr>
            <w:tcW w:w="3685" w:type="dxa"/>
            <w:shd w:val="clear" w:color="auto" w:fill="BFBFBF"/>
          </w:tcPr>
          <w:p w:rsidR="006F7A09" w:rsidRPr="00BB7C6C" w:rsidRDefault="006F7A09" w:rsidP="006F7A09">
            <w:pPr>
              <w:jc w:val="center"/>
              <w:rPr>
                <w:rFonts w:ascii="Calibri" w:hAnsi="Calibri"/>
                <w:sz w:val="18"/>
                <w:szCs w:val="18"/>
              </w:rPr>
            </w:pPr>
            <w:r w:rsidRPr="00BB7C6C">
              <w:rPr>
                <w:rFonts w:ascii="Calibri" w:hAnsi="Calibri"/>
                <w:sz w:val="18"/>
                <w:szCs w:val="18"/>
              </w:rPr>
              <w:t>To achieve a</w:t>
            </w:r>
            <w:r w:rsidRPr="00BB7C6C">
              <w:rPr>
                <w:rFonts w:ascii="Calibri" w:hAnsi="Calibri"/>
                <w:sz w:val="18"/>
                <w:szCs w:val="18"/>
                <w:u w:val="single"/>
              </w:rPr>
              <w:t xml:space="preserve"> DISTINCTION</w:t>
            </w:r>
            <w:r w:rsidRPr="00BB7C6C">
              <w:rPr>
                <w:rFonts w:ascii="Calibri" w:hAnsi="Calibri"/>
                <w:sz w:val="18"/>
                <w:szCs w:val="18"/>
              </w:rPr>
              <w:t xml:space="preserve">  grade you must show that, in addition to the pass and merit criteria, you are able to:</w:t>
            </w:r>
          </w:p>
        </w:tc>
      </w:tr>
      <w:tr w:rsidR="00086273" w:rsidRPr="00BB7C6C" w:rsidTr="00BB0402">
        <w:trPr>
          <w:trHeight w:val="1234"/>
        </w:trPr>
        <w:tc>
          <w:tcPr>
            <w:tcW w:w="2943"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P1 </w:t>
            </w:r>
            <w:r>
              <w:rPr>
                <w:rFonts w:ascii="Humanist521BT-Light" w:hAnsi="Humanist521BT-Light" w:cs="Humanist521BT-Light"/>
                <w:color w:val="000000"/>
                <w:sz w:val="22"/>
                <w:szCs w:val="22"/>
                <w:lang w:eastAsia="en-GB"/>
              </w:rPr>
              <w:t>outline procedures in the</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scientific workplace</w:t>
            </w:r>
          </w:p>
          <w:p w:rsidR="006F7A09"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[IE1,2]</w:t>
            </w:r>
          </w:p>
        </w:tc>
        <w:tc>
          <w:tcPr>
            <w:tcW w:w="3261"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M1 </w:t>
            </w:r>
            <w:r>
              <w:rPr>
                <w:rFonts w:ascii="Humanist521BT-Light" w:hAnsi="Humanist521BT-Light" w:cs="Humanist521BT-Light"/>
                <w:color w:val="000000"/>
                <w:sz w:val="22"/>
                <w:szCs w:val="22"/>
                <w:lang w:eastAsia="en-GB"/>
              </w:rPr>
              <w:t>explain why procedures and</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practices are followed in the</w:t>
            </w:r>
          </w:p>
          <w:p w:rsidR="006F7A09" w:rsidRPr="00611C17" w:rsidRDefault="00203837" w:rsidP="00203837">
            <w:pPr>
              <w:autoSpaceDE w:val="0"/>
              <w:autoSpaceDN w:val="0"/>
              <w:adjustRightInd w:val="0"/>
              <w:rPr>
                <w:rFonts w:ascii="Calibri" w:hAnsi="Calibri"/>
                <w:sz w:val="18"/>
                <w:szCs w:val="18"/>
              </w:rPr>
            </w:pPr>
            <w:r>
              <w:rPr>
                <w:rFonts w:ascii="Humanist521BT-Light" w:hAnsi="Humanist521BT-Light" w:cs="Humanist521BT-Light"/>
                <w:color w:val="000000"/>
                <w:sz w:val="22"/>
                <w:szCs w:val="22"/>
                <w:lang w:eastAsia="en-GB"/>
              </w:rPr>
              <w:t>scientific workplace</w:t>
            </w:r>
          </w:p>
        </w:tc>
        <w:tc>
          <w:tcPr>
            <w:tcW w:w="3685"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D1 </w:t>
            </w:r>
            <w:r>
              <w:rPr>
                <w:rFonts w:ascii="Humanist521BT-Light" w:hAnsi="Humanist521BT-Light" w:cs="Humanist521BT-Light"/>
                <w:color w:val="000000"/>
                <w:sz w:val="22"/>
                <w:szCs w:val="22"/>
                <w:lang w:eastAsia="en-GB"/>
              </w:rPr>
              <w:t>analyse why laboratory</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procedures and</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practices must be clearly</w:t>
            </w:r>
          </w:p>
          <w:p w:rsidR="006F7A09" w:rsidRPr="00611C17" w:rsidRDefault="00203837" w:rsidP="00203837">
            <w:pPr>
              <w:autoSpaceDE w:val="0"/>
              <w:autoSpaceDN w:val="0"/>
              <w:adjustRightInd w:val="0"/>
              <w:rPr>
                <w:rFonts w:ascii="Calibri" w:hAnsi="Calibri"/>
                <w:sz w:val="18"/>
                <w:szCs w:val="18"/>
              </w:rPr>
            </w:pPr>
            <w:r>
              <w:rPr>
                <w:rFonts w:ascii="Humanist521BT-Light" w:hAnsi="Humanist521BT-Light" w:cs="Humanist521BT-Light"/>
                <w:color w:val="000000"/>
                <w:sz w:val="22"/>
                <w:szCs w:val="22"/>
                <w:lang w:eastAsia="en-GB"/>
              </w:rPr>
              <w:t>communicated</w:t>
            </w:r>
          </w:p>
        </w:tc>
      </w:tr>
      <w:tr w:rsidR="00086273" w:rsidRPr="00BB7C6C" w:rsidTr="00BB0402">
        <w:trPr>
          <w:trHeight w:val="1234"/>
        </w:trPr>
        <w:tc>
          <w:tcPr>
            <w:tcW w:w="2943"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P2 </w:t>
            </w:r>
            <w:r>
              <w:rPr>
                <w:rFonts w:ascii="Humanist521BT-Light" w:hAnsi="Humanist521BT-Light" w:cs="Humanist521BT-Light"/>
                <w:color w:val="000000"/>
                <w:sz w:val="22"/>
                <w:szCs w:val="22"/>
                <w:lang w:eastAsia="en-GB"/>
              </w:rPr>
              <w:t>identify how information</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is communicated in the</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scientific workplace</w:t>
            </w:r>
          </w:p>
          <w:p w:rsidR="006F7A09"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[IE1,2]</w:t>
            </w:r>
          </w:p>
        </w:tc>
        <w:tc>
          <w:tcPr>
            <w:tcW w:w="3261"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M2 </w:t>
            </w:r>
            <w:r>
              <w:rPr>
                <w:rFonts w:ascii="Humanist521BT-Light" w:hAnsi="Humanist521BT-Light" w:cs="Humanist521BT-Light"/>
                <w:color w:val="000000"/>
                <w:sz w:val="22"/>
                <w:szCs w:val="22"/>
                <w:lang w:eastAsia="en-GB"/>
              </w:rPr>
              <w:t>explain how information</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is communicated in the</w:t>
            </w:r>
          </w:p>
          <w:p w:rsidR="006F7A09"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scientific workplace</w:t>
            </w:r>
          </w:p>
        </w:tc>
        <w:tc>
          <w:tcPr>
            <w:tcW w:w="3685" w:type="dxa"/>
          </w:tcPr>
          <w:p w:rsidR="006F7A09" w:rsidRPr="00611C17" w:rsidRDefault="006F7A09" w:rsidP="00203837">
            <w:pPr>
              <w:autoSpaceDE w:val="0"/>
              <w:autoSpaceDN w:val="0"/>
              <w:adjustRightInd w:val="0"/>
              <w:rPr>
                <w:rFonts w:ascii="Calibri" w:hAnsi="Calibri" w:cs="Humanist521BT-Light"/>
                <w:color w:val="000000"/>
                <w:sz w:val="18"/>
                <w:szCs w:val="18"/>
                <w:lang w:eastAsia="en-GB"/>
              </w:rPr>
            </w:pPr>
          </w:p>
        </w:tc>
      </w:tr>
      <w:tr w:rsidR="00086273" w:rsidRPr="00BB7C6C" w:rsidTr="00BB0402">
        <w:trPr>
          <w:trHeight w:val="1234"/>
        </w:trPr>
        <w:tc>
          <w:tcPr>
            <w:tcW w:w="2943"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lastRenderedPageBreak/>
              <w:t xml:space="preserve">P3 </w:t>
            </w:r>
            <w:r>
              <w:rPr>
                <w:rFonts w:ascii="Humanist521BT-Light" w:hAnsi="Humanist521BT-Light" w:cs="Humanist521BT-Light"/>
                <w:color w:val="000000"/>
                <w:sz w:val="22"/>
                <w:szCs w:val="22"/>
                <w:lang w:eastAsia="en-GB"/>
              </w:rPr>
              <w:t>design a scientific laboratory,</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identifying its individual key</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features</w:t>
            </w:r>
          </w:p>
          <w:p w:rsidR="006F7A09" w:rsidRPr="00611C17" w:rsidRDefault="00203837" w:rsidP="00203837">
            <w:pPr>
              <w:rPr>
                <w:rFonts w:ascii="Calibri" w:hAnsi="Calibri"/>
                <w:sz w:val="18"/>
                <w:szCs w:val="18"/>
              </w:rPr>
            </w:pPr>
            <w:r>
              <w:rPr>
                <w:rFonts w:ascii="Humanist521BT-Light" w:hAnsi="Humanist521BT-Light" w:cs="Humanist521BT-Light"/>
                <w:color w:val="000000"/>
                <w:sz w:val="22"/>
                <w:szCs w:val="22"/>
                <w:lang w:eastAsia="en-GB"/>
              </w:rPr>
              <w:t>[CT1,3,4, EP3,4]</w:t>
            </w:r>
          </w:p>
        </w:tc>
        <w:tc>
          <w:tcPr>
            <w:tcW w:w="3261"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M3 </w:t>
            </w:r>
            <w:r>
              <w:rPr>
                <w:rFonts w:ascii="Humanist521BT-Light" w:hAnsi="Humanist521BT-Light" w:cs="Humanist521BT-Light"/>
                <w:color w:val="000000"/>
                <w:sz w:val="22"/>
                <w:szCs w:val="22"/>
                <w:lang w:eastAsia="en-GB"/>
              </w:rPr>
              <w:t>justify key features in the</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non-specialist and specialist</w:t>
            </w:r>
          </w:p>
          <w:p w:rsidR="006F7A09" w:rsidRPr="0085521C"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laboratory</w:t>
            </w:r>
          </w:p>
        </w:tc>
        <w:tc>
          <w:tcPr>
            <w:tcW w:w="3685"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D2 </w:t>
            </w:r>
            <w:r>
              <w:rPr>
                <w:rFonts w:ascii="Humanist521BT-Light" w:hAnsi="Humanist521BT-Light" w:cs="Humanist521BT-Light"/>
                <w:color w:val="000000"/>
                <w:sz w:val="22"/>
                <w:szCs w:val="22"/>
                <w:lang w:eastAsia="en-GB"/>
              </w:rPr>
              <w:t>analyse why good laboratory</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design is important for</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efficiency, effectiveness and</w:t>
            </w:r>
          </w:p>
          <w:p w:rsidR="006F7A09" w:rsidRPr="00E47FD6" w:rsidRDefault="00203837" w:rsidP="00203837">
            <w:pPr>
              <w:rPr>
                <w:rFonts w:ascii="Calibri" w:hAnsi="Calibri"/>
                <w:sz w:val="18"/>
                <w:szCs w:val="18"/>
              </w:rPr>
            </w:pPr>
            <w:r>
              <w:rPr>
                <w:rFonts w:ascii="Humanist521BT-Light" w:hAnsi="Humanist521BT-Light" w:cs="Humanist521BT-Light"/>
                <w:color w:val="000000"/>
                <w:sz w:val="22"/>
                <w:szCs w:val="22"/>
                <w:lang w:eastAsia="en-GB"/>
              </w:rPr>
              <w:t>safety</w:t>
            </w:r>
          </w:p>
        </w:tc>
      </w:tr>
      <w:tr w:rsidR="00611C17" w:rsidRPr="00BB7C6C" w:rsidTr="00BB0402">
        <w:trPr>
          <w:trHeight w:val="1235"/>
        </w:trPr>
        <w:tc>
          <w:tcPr>
            <w:tcW w:w="2943"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P4 </w:t>
            </w:r>
            <w:r>
              <w:rPr>
                <w:rFonts w:ascii="Humanist521BT-Light" w:hAnsi="Humanist521BT-Light" w:cs="Humanist521BT-Light"/>
                <w:color w:val="000000"/>
                <w:sz w:val="22"/>
                <w:szCs w:val="22"/>
                <w:lang w:eastAsia="en-GB"/>
              </w:rPr>
              <w:t>describe the procedure for</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storing scientific information</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in a laboratory information</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management system</w:t>
            </w:r>
          </w:p>
          <w:p w:rsidR="00611C17"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[RL4,5]</w:t>
            </w:r>
          </w:p>
        </w:tc>
        <w:tc>
          <w:tcPr>
            <w:tcW w:w="3261"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M4 </w:t>
            </w:r>
            <w:r>
              <w:rPr>
                <w:rFonts w:ascii="Humanist521BT-Light" w:hAnsi="Humanist521BT-Light" w:cs="Humanist521BT-Light"/>
                <w:color w:val="000000"/>
                <w:sz w:val="22"/>
                <w:szCs w:val="22"/>
                <w:lang w:eastAsia="en-GB"/>
              </w:rPr>
              <w:t>explain the processes</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involved in storing</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information in a scientific</w:t>
            </w:r>
          </w:p>
          <w:p w:rsidR="00611C17"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workplace</w:t>
            </w:r>
          </w:p>
        </w:tc>
        <w:tc>
          <w:tcPr>
            <w:tcW w:w="3685"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D3 </w:t>
            </w:r>
            <w:r>
              <w:rPr>
                <w:rFonts w:ascii="Humanist521BT-Light" w:hAnsi="Humanist521BT-Light" w:cs="Humanist521BT-Light"/>
                <w:color w:val="000000"/>
                <w:sz w:val="22"/>
                <w:szCs w:val="22"/>
                <w:lang w:eastAsia="en-GB"/>
              </w:rPr>
              <w:t>discuss the advantages gained</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by keeping data and records</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on a laboratory management</w:t>
            </w:r>
          </w:p>
          <w:p w:rsidR="00611C17"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information system</w:t>
            </w:r>
          </w:p>
        </w:tc>
      </w:tr>
      <w:tr w:rsidR="006C6B07" w:rsidRPr="00BB7C6C" w:rsidTr="00BB0402">
        <w:trPr>
          <w:trHeight w:val="1235"/>
        </w:trPr>
        <w:tc>
          <w:tcPr>
            <w:tcW w:w="2943"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P5 </w:t>
            </w:r>
            <w:r>
              <w:rPr>
                <w:rFonts w:ascii="Humanist521BT-Light" w:hAnsi="Humanist521BT-Light" w:cs="Humanist521BT-Light"/>
                <w:color w:val="000000"/>
                <w:sz w:val="22"/>
                <w:szCs w:val="22"/>
                <w:lang w:eastAsia="en-GB"/>
              </w:rPr>
              <w:t>demonstrate safe working</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practices in a scientific</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workplace.</w:t>
            </w:r>
          </w:p>
          <w:p w:rsidR="006C6B07"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[TW1, SM2,3]</w:t>
            </w:r>
          </w:p>
        </w:tc>
        <w:tc>
          <w:tcPr>
            <w:tcW w:w="3261"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M5 </w:t>
            </w:r>
            <w:r>
              <w:rPr>
                <w:rFonts w:ascii="Humanist521BT-Light" w:hAnsi="Humanist521BT-Light" w:cs="Humanist521BT-Light"/>
                <w:color w:val="000000"/>
                <w:sz w:val="22"/>
                <w:szCs w:val="22"/>
                <w:lang w:eastAsia="en-GB"/>
              </w:rPr>
              <w:t>explain the need for current</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regulations and legislation in</w:t>
            </w:r>
          </w:p>
          <w:p w:rsidR="006C6B07" w:rsidRPr="00611C17"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safe working practices.</w:t>
            </w:r>
          </w:p>
        </w:tc>
        <w:tc>
          <w:tcPr>
            <w:tcW w:w="3685" w:type="dxa"/>
          </w:tcPr>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31BT-BoldA" w:hAnsi="Humanist531BT-BoldA" w:cs="Humanist531BT-BoldA"/>
                <w:b/>
                <w:bCs/>
                <w:color w:val="00005A"/>
                <w:sz w:val="22"/>
                <w:szCs w:val="22"/>
                <w:lang w:eastAsia="en-GB"/>
              </w:rPr>
              <w:t xml:space="preserve">D4 </w:t>
            </w:r>
            <w:r>
              <w:rPr>
                <w:rFonts w:ascii="Humanist521BT-Light" w:hAnsi="Humanist521BT-Light" w:cs="Humanist521BT-Light"/>
                <w:color w:val="000000"/>
                <w:sz w:val="22"/>
                <w:szCs w:val="22"/>
                <w:lang w:eastAsia="en-GB"/>
              </w:rPr>
              <w:t>evaluate the regulation of</w:t>
            </w:r>
          </w:p>
          <w:p w:rsidR="00203837" w:rsidRDefault="00203837" w:rsidP="00203837">
            <w:pPr>
              <w:autoSpaceDE w:val="0"/>
              <w:autoSpaceDN w:val="0"/>
              <w:adjustRightInd w:val="0"/>
              <w:rPr>
                <w:rFonts w:ascii="Humanist521BT-Light" w:hAnsi="Humanist521BT-Light" w:cs="Humanist521BT-Light"/>
                <w:color w:val="000000"/>
                <w:sz w:val="22"/>
                <w:szCs w:val="22"/>
                <w:lang w:eastAsia="en-GB"/>
              </w:rPr>
            </w:pPr>
            <w:r>
              <w:rPr>
                <w:rFonts w:ascii="Humanist521BT-Light" w:hAnsi="Humanist521BT-Light" w:cs="Humanist521BT-Light"/>
                <w:color w:val="000000"/>
                <w:sz w:val="22"/>
                <w:szCs w:val="22"/>
                <w:lang w:eastAsia="en-GB"/>
              </w:rPr>
              <w:t>safe working practices in a</w:t>
            </w:r>
          </w:p>
          <w:p w:rsidR="006C6B07" w:rsidRPr="00E9496E" w:rsidRDefault="00203837" w:rsidP="00203837">
            <w:pPr>
              <w:autoSpaceDE w:val="0"/>
              <w:autoSpaceDN w:val="0"/>
              <w:adjustRightInd w:val="0"/>
              <w:rPr>
                <w:rFonts w:ascii="Calibri" w:hAnsi="Calibri" w:cs="Humanist521BT-Light"/>
                <w:color w:val="000000"/>
                <w:sz w:val="18"/>
                <w:szCs w:val="18"/>
                <w:lang w:eastAsia="en-GB"/>
              </w:rPr>
            </w:pPr>
            <w:r>
              <w:rPr>
                <w:rFonts w:ascii="Humanist521BT-Light" w:hAnsi="Humanist521BT-Light" w:cs="Humanist521BT-Light"/>
                <w:color w:val="000000"/>
                <w:sz w:val="22"/>
                <w:szCs w:val="22"/>
                <w:lang w:eastAsia="en-GB"/>
              </w:rPr>
              <w:t>scientific workplace.</w:t>
            </w:r>
          </w:p>
        </w:tc>
      </w:tr>
    </w:tbl>
    <w:p w:rsidR="002438BC" w:rsidRDefault="002438BC"/>
    <w:sectPr w:rsidR="002438BC" w:rsidSect="00086273">
      <w:footerReference w:type="even" r:id="rId7"/>
      <w:footerReference w:type="default" r:id="rId8"/>
      <w:headerReference w:type="first" r:id="rId9"/>
      <w:pgSz w:w="11906" w:h="16838" w:code="9"/>
      <w:pgMar w:top="1021" w:right="1134" w:bottom="1021" w:left="1134"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837" w:rsidRDefault="00203837">
      <w:r>
        <w:separator/>
      </w:r>
    </w:p>
  </w:endnote>
  <w:endnote w:type="continuationSeparator" w:id="0">
    <w:p w:rsidR="00203837" w:rsidRDefault="002038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rebuchetMS-Bold">
    <w:panose1 w:val="00000000000000000000"/>
    <w:charset w:val="00"/>
    <w:family w:val="swiss"/>
    <w:notTrueType/>
    <w:pitch w:val="default"/>
    <w:sig w:usb0="00000003" w:usb1="00000000" w:usb2="00000000" w:usb3="00000000" w:csb0="00000001" w:csb1="00000000"/>
  </w:font>
  <w:font w:name="Humanist521BT-Light">
    <w:panose1 w:val="00000000000000000000"/>
    <w:charset w:val="00"/>
    <w:family w:val="swiss"/>
    <w:notTrueType/>
    <w:pitch w:val="default"/>
    <w:sig w:usb0="00000003" w:usb1="00000000" w:usb2="00000000" w:usb3="00000000" w:csb0="00000001" w:csb1="00000000"/>
  </w:font>
  <w:font w:name="Humanist531BT-Bold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37" w:rsidRDefault="00203837" w:rsidP="00455C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3837" w:rsidRDefault="00203837" w:rsidP="00455C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37" w:rsidRDefault="00203837" w:rsidP="00455C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3125">
      <w:rPr>
        <w:rStyle w:val="PageNumber"/>
        <w:noProof/>
      </w:rPr>
      <w:t>2</w:t>
    </w:r>
    <w:r>
      <w:rPr>
        <w:rStyle w:val="PageNumber"/>
      </w:rPr>
      <w:fldChar w:fldCharType="end"/>
    </w:r>
  </w:p>
  <w:p w:rsidR="00203837" w:rsidRDefault="002038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837" w:rsidRDefault="00203837">
      <w:r>
        <w:separator/>
      </w:r>
    </w:p>
  </w:footnote>
  <w:footnote w:type="continuationSeparator" w:id="0">
    <w:p w:rsidR="00203837" w:rsidRDefault="002038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837" w:rsidRPr="00151942" w:rsidRDefault="00203837" w:rsidP="00AC396A">
    <w:pPr>
      <w:pStyle w:val="Header"/>
      <w:jc w:val="center"/>
      <w:rPr>
        <w:rFonts w:ascii="Calibri" w:hAnsi="Calibri"/>
        <w:b/>
        <w:sz w:val="32"/>
        <w:szCs w:val="32"/>
      </w:rPr>
    </w:pPr>
    <w:r w:rsidRPr="00984CBE">
      <w:rPr>
        <w:rFonts w:ascii="Calibri" w:hAnsi="Calibri"/>
        <w:noProof/>
        <w:sz w:val="40"/>
        <w:szCs w:val="4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92pt;margin-top:-22.3pt;width:37.8pt;height:46.7pt;z-index:251658240" o:preferrelative="f">
          <v:imagedata r:id="rId1" o:title="Letterheadtop" croptop="4225f" cropbottom="6385f" cropleft="1008f" cropright="53437f"/>
          <o:lock v:ext="edit" aspectratio="f"/>
          <w10:wrap type="square"/>
        </v:shape>
      </w:pict>
    </w:r>
    <w:r w:rsidRPr="00984CBE">
      <w:rPr>
        <w:rFonts w:ascii="Calibri" w:hAnsi="Calibri"/>
        <w:noProof/>
        <w:sz w:val="40"/>
        <w:szCs w:val="40"/>
        <w:lang w:eastAsia="en-GB"/>
      </w:rPr>
      <w:pict>
        <v:shape id="_x0000_s2049" type="#_x0000_t75" style="position:absolute;left:0;text-align:left;margin-left:-4.6pt;margin-top:-22.4pt;width:37.8pt;height:46.7pt;z-index:251657216" o:preferrelative="f">
          <v:imagedata r:id="rId1" o:title="Letterheadtop" croptop="4225f" cropbottom="6385f" cropleft="1008f" cropright="53437f"/>
          <o:lock v:ext="edit" aspectratio="f"/>
          <w10:wrap type="square"/>
        </v:shape>
      </w:pict>
    </w:r>
    <w:r w:rsidRPr="00577BF3">
      <w:rPr>
        <w:rFonts w:ascii="Calibri" w:hAnsi="Calibri"/>
        <w:sz w:val="40"/>
        <w:szCs w:val="40"/>
      </w:rPr>
      <w:t xml:space="preserve">   </w:t>
    </w:r>
    <w:r>
      <w:rPr>
        <w:rFonts w:ascii="Calibri" w:hAnsi="Calibri"/>
        <w:b/>
        <w:sz w:val="32"/>
        <w:szCs w:val="32"/>
      </w:rPr>
      <w:t>EDEXCEL BTEC Level 3</w:t>
    </w:r>
    <w:r w:rsidRPr="00151942">
      <w:rPr>
        <w:rFonts w:ascii="Calibri" w:hAnsi="Calibri"/>
        <w:b/>
        <w:sz w:val="32"/>
        <w:szCs w:val="32"/>
      </w:rPr>
      <w:t xml:space="preserve"> </w:t>
    </w:r>
    <w:r>
      <w:rPr>
        <w:rFonts w:ascii="Calibri" w:hAnsi="Calibri"/>
        <w:b/>
        <w:sz w:val="32"/>
        <w:szCs w:val="32"/>
      </w:rPr>
      <w:t>National Diploma</w:t>
    </w:r>
    <w:r w:rsidRPr="00151942">
      <w:rPr>
        <w:rFonts w:ascii="Calibri" w:hAnsi="Calibri"/>
        <w:b/>
        <w:sz w:val="32"/>
        <w:szCs w:val="32"/>
      </w:rPr>
      <w:t xml:space="preserve"> in </w:t>
    </w:r>
    <w:r>
      <w:rPr>
        <w:rFonts w:ascii="Calibri" w:hAnsi="Calibri"/>
        <w:b/>
        <w:sz w:val="32"/>
        <w:szCs w:val="32"/>
      </w:rPr>
      <w:t xml:space="preserve">Applied Science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12BC4"/>
    <w:multiLevelType w:val="hybridMultilevel"/>
    <w:tmpl w:val="4D5C4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B754933"/>
    <w:multiLevelType w:val="hybridMultilevel"/>
    <w:tmpl w:val="3F2E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A964B3"/>
    <w:multiLevelType w:val="multilevel"/>
    <w:tmpl w:val="C39262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stylePaneFormatFilter w:val="3F01"/>
  <w:doNotTrackMoves/>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38BC"/>
    <w:rsid w:val="00047174"/>
    <w:rsid w:val="00086273"/>
    <w:rsid w:val="000C3D42"/>
    <w:rsid w:val="000E0C1C"/>
    <w:rsid w:val="00151942"/>
    <w:rsid w:val="00175372"/>
    <w:rsid w:val="00203837"/>
    <w:rsid w:val="00205E9A"/>
    <w:rsid w:val="002438BC"/>
    <w:rsid w:val="00310911"/>
    <w:rsid w:val="00455CD0"/>
    <w:rsid w:val="00484831"/>
    <w:rsid w:val="004B6281"/>
    <w:rsid w:val="00577BF3"/>
    <w:rsid w:val="00611C17"/>
    <w:rsid w:val="006C6B07"/>
    <w:rsid w:val="006D355E"/>
    <w:rsid w:val="006F7A09"/>
    <w:rsid w:val="0085521C"/>
    <w:rsid w:val="008A6617"/>
    <w:rsid w:val="00913BBD"/>
    <w:rsid w:val="00984CBE"/>
    <w:rsid w:val="00A01431"/>
    <w:rsid w:val="00AC396A"/>
    <w:rsid w:val="00BB0402"/>
    <w:rsid w:val="00BB33E2"/>
    <w:rsid w:val="00BB7C6C"/>
    <w:rsid w:val="00CF3285"/>
    <w:rsid w:val="00D149C5"/>
    <w:rsid w:val="00D5076D"/>
    <w:rsid w:val="00D56E28"/>
    <w:rsid w:val="00DC2208"/>
    <w:rsid w:val="00DE6961"/>
    <w:rsid w:val="00E023E5"/>
    <w:rsid w:val="00E2079F"/>
    <w:rsid w:val="00E3250A"/>
    <w:rsid w:val="00E47FD6"/>
    <w:rsid w:val="00E9496E"/>
    <w:rsid w:val="00E94A0D"/>
    <w:rsid w:val="00EC5B23"/>
    <w:rsid w:val="00F47E35"/>
    <w:rsid w:val="00F7712B"/>
    <w:rsid w:val="00F9312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8BC"/>
    <w:rPr>
      <w:rFonts w:ascii="Comic Sans MS" w:hAnsi="Comic Sans M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2438BC"/>
    <w:pPr>
      <w:tabs>
        <w:tab w:val="center" w:pos="4513"/>
        <w:tab w:val="right" w:pos="9026"/>
      </w:tabs>
    </w:pPr>
  </w:style>
  <w:style w:type="character" w:customStyle="1" w:styleId="FooterChar">
    <w:name w:val="Footer Char"/>
    <w:basedOn w:val="DefaultParagraphFont"/>
    <w:link w:val="Footer"/>
    <w:semiHidden/>
    <w:rsid w:val="002438BC"/>
    <w:rPr>
      <w:rFonts w:ascii="Comic Sans MS" w:hAnsi="Comic Sans MS"/>
      <w:sz w:val="24"/>
      <w:szCs w:val="24"/>
      <w:lang w:val="en-GB" w:eastAsia="en-US" w:bidi="ar-SA"/>
    </w:rPr>
  </w:style>
  <w:style w:type="paragraph" w:customStyle="1" w:styleId="g-text">
    <w:name w:val="g-text"/>
    <w:basedOn w:val="Normal"/>
    <w:link w:val="g-textChar"/>
    <w:rsid w:val="002438BC"/>
    <w:pPr>
      <w:spacing w:before="60" w:after="60" w:line="260" w:lineRule="atLeast"/>
    </w:pPr>
    <w:rPr>
      <w:rFonts w:ascii="Trebuchet MS" w:hAnsi="Trebuchet MS"/>
      <w:sz w:val="22"/>
      <w:szCs w:val="22"/>
    </w:rPr>
  </w:style>
  <w:style w:type="character" w:customStyle="1" w:styleId="g-textChar">
    <w:name w:val="g-text Char"/>
    <w:basedOn w:val="DefaultParagraphFont"/>
    <w:link w:val="g-text"/>
    <w:rsid w:val="002438BC"/>
    <w:rPr>
      <w:rFonts w:ascii="Trebuchet MS" w:hAnsi="Trebuchet MS"/>
      <w:sz w:val="22"/>
      <w:szCs w:val="22"/>
      <w:lang w:val="en-GB" w:eastAsia="en-US" w:bidi="ar-SA"/>
    </w:rPr>
  </w:style>
  <w:style w:type="paragraph" w:customStyle="1" w:styleId="g-text1">
    <w:name w:val="g-text1"/>
    <w:basedOn w:val="Normal"/>
    <w:link w:val="g-text1Char"/>
    <w:rsid w:val="002438BC"/>
    <w:pPr>
      <w:tabs>
        <w:tab w:val="num" w:pos="720"/>
      </w:tabs>
      <w:spacing w:before="60" w:after="60" w:line="260" w:lineRule="atLeast"/>
      <w:ind w:left="720" w:hanging="720"/>
    </w:pPr>
    <w:rPr>
      <w:rFonts w:ascii="Trebuchet MS" w:hAnsi="Trebuchet MS"/>
      <w:sz w:val="22"/>
      <w:szCs w:val="20"/>
    </w:rPr>
  </w:style>
  <w:style w:type="character" w:customStyle="1" w:styleId="g-text1Char">
    <w:name w:val="g-text1 Char"/>
    <w:basedOn w:val="DefaultParagraphFont"/>
    <w:link w:val="g-text1"/>
    <w:rsid w:val="002438BC"/>
    <w:rPr>
      <w:rFonts w:ascii="Trebuchet MS" w:hAnsi="Trebuchet MS"/>
      <w:sz w:val="22"/>
      <w:lang w:eastAsia="en-US"/>
    </w:rPr>
  </w:style>
  <w:style w:type="table" w:styleId="TableGrid">
    <w:name w:val="Table Grid"/>
    <w:basedOn w:val="TableNormal"/>
    <w:rsid w:val="002438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438BC"/>
  </w:style>
  <w:style w:type="paragraph" w:styleId="Header">
    <w:name w:val="header"/>
    <w:basedOn w:val="Normal"/>
    <w:link w:val="HeaderChar"/>
    <w:uiPriority w:val="99"/>
    <w:rsid w:val="00AC396A"/>
    <w:pPr>
      <w:tabs>
        <w:tab w:val="center" w:pos="4513"/>
        <w:tab w:val="right" w:pos="9026"/>
      </w:tabs>
    </w:pPr>
  </w:style>
  <w:style w:type="character" w:customStyle="1" w:styleId="HeaderChar">
    <w:name w:val="Header Char"/>
    <w:basedOn w:val="DefaultParagraphFont"/>
    <w:link w:val="Header"/>
    <w:uiPriority w:val="99"/>
    <w:rsid w:val="00AC396A"/>
    <w:rPr>
      <w:rFonts w:ascii="Comic Sans MS" w:hAnsi="Comic Sans MS"/>
      <w:sz w:val="24"/>
      <w:szCs w:val="24"/>
      <w:lang w:eastAsia="en-US"/>
    </w:rPr>
  </w:style>
  <w:style w:type="paragraph" w:styleId="BalloonText">
    <w:name w:val="Balloon Text"/>
    <w:basedOn w:val="Normal"/>
    <w:link w:val="BalloonTextChar"/>
    <w:rsid w:val="00AC396A"/>
    <w:rPr>
      <w:rFonts w:ascii="Tahoma" w:hAnsi="Tahoma" w:cs="Tahoma"/>
      <w:sz w:val="16"/>
      <w:szCs w:val="16"/>
    </w:rPr>
  </w:style>
  <w:style w:type="character" w:customStyle="1" w:styleId="BalloonTextChar">
    <w:name w:val="Balloon Text Char"/>
    <w:basedOn w:val="DefaultParagraphFont"/>
    <w:link w:val="BalloonText"/>
    <w:rsid w:val="00AC396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Unit Number and Name:</vt:lpstr>
    </vt:vector>
  </TitlesOfParts>
  <Company>Featherstone High School</Company>
  <LinksUpToDate>false</LinksUpToDate>
  <CharactersWithSpaces>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Number and Name:</dc:title>
  <dc:subject/>
  <dc:creator>JAndrews</dc:creator>
  <cp:keywords/>
  <cp:lastModifiedBy>KPalmer</cp:lastModifiedBy>
  <cp:revision>2</cp:revision>
  <dcterms:created xsi:type="dcterms:W3CDTF">2011-05-17T07:51:00Z</dcterms:created>
  <dcterms:modified xsi:type="dcterms:W3CDTF">2011-05-17T07:51:00Z</dcterms:modified>
</cp:coreProperties>
</file>